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A9" w:rsidRPr="004D70A9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0A9">
        <w:rPr>
          <w:rFonts w:ascii="Times New Roman" w:hAnsi="Times New Roman" w:cs="Times New Roman"/>
          <w:b/>
          <w:bCs/>
          <w:sz w:val="28"/>
          <w:szCs w:val="28"/>
        </w:rPr>
        <w:t xml:space="preserve">Может ли </w:t>
      </w:r>
      <w:proofErr w:type="spellStart"/>
      <w:r w:rsidRPr="004D70A9">
        <w:rPr>
          <w:rFonts w:ascii="Times New Roman" w:hAnsi="Times New Roman" w:cs="Times New Roman"/>
          <w:b/>
          <w:bCs/>
          <w:sz w:val="28"/>
          <w:szCs w:val="28"/>
        </w:rPr>
        <w:t>самозанятый</w:t>
      </w:r>
      <w:proofErr w:type="spellEnd"/>
      <w:r w:rsidRPr="004D70A9">
        <w:rPr>
          <w:rFonts w:ascii="Times New Roman" w:hAnsi="Times New Roman" w:cs="Times New Roman"/>
          <w:b/>
          <w:bCs/>
          <w:sz w:val="28"/>
          <w:szCs w:val="28"/>
        </w:rPr>
        <w:t xml:space="preserve"> получать пособие по безработице?</w:t>
      </w:r>
    </w:p>
    <w:p w:rsidR="004D70A9" w:rsidRPr="004D70A9" w:rsidRDefault="004D70A9" w:rsidP="004D70A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70A9" w:rsidRPr="00526C15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C15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526C15">
        <w:rPr>
          <w:rFonts w:ascii="Times New Roman" w:hAnsi="Times New Roman" w:cs="Times New Roman"/>
          <w:sz w:val="28"/>
          <w:szCs w:val="28"/>
        </w:rPr>
        <w:t xml:space="preserve"> не считается безработным и не может зарегистрироваться в центре занятости как безработный и получать пособие.</w:t>
      </w:r>
    </w:p>
    <w:p w:rsidR="004D70A9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0A9" w:rsidRPr="00526C15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 xml:space="preserve">Зарегистрироваться в качестве безработного можно лишь после того, как человек снимется в налоговой службе с учёта как </w:t>
      </w:r>
      <w:proofErr w:type="spellStart"/>
      <w:r w:rsidRPr="00526C15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526C15">
        <w:rPr>
          <w:rFonts w:ascii="Times New Roman" w:hAnsi="Times New Roman" w:cs="Times New Roman"/>
          <w:sz w:val="28"/>
          <w:szCs w:val="28"/>
        </w:rPr>
        <w:t xml:space="preserve"> и перестанет быть плательщиком налога на профессиональный доход (НПД).</w:t>
      </w:r>
    </w:p>
    <w:p w:rsidR="004D70A9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0A9" w:rsidRPr="00526C15" w:rsidRDefault="004D70A9" w:rsidP="004D7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C15">
        <w:rPr>
          <w:rFonts w:ascii="Times New Roman" w:hAnsi="Times New Roman" w:cs="Times New Roman"/>
          <w:sz w:val="28"/>
          <w:szCs w:val="28"/>
        </w:rPr>
        <w:t xml:space="preserve">Для этого необходимо в приложении «Мой налог» или в личном кабинете плательщика НПД в своём профиле нужно нажать кнопку «Снять с учёта». </w:t>
      </w:r>
      <w:bookmarkStart w:id="0" w:name="_GoBack"/>
      <w:bookmarkEnd w:id="0"/>
      <w:r w:rsidRPr="00526C15">
        <w:rPr>
          <w:rFonts w:ascii="Times New Roman" w:hAnsi="Times New Roman" w:cs="Times New Roman"/>
          <w:sz w:val="28"/>
          <w:szCs w:val="28"/>
        </w:rPr>
        <w:t>Подтверждение снятия с учёта появляется в личном кабинете, как правило, в течение суток.</w:t>
      </w:r>
    </w:p>
    <w:p w:rsidR="00F856D4" w:rsidRDefault="00F856D4"/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484C"/>
    <w:multiLevelType w:val="hybridMultilevel"/>
    <w:tmpl w:val="26E23820"/>
    <w:lvl w:ilvl="0" w:tplc="D556FE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92"/>
    <w:rsid w:val="004D70A9"/>
    <w:rsid w:val="004F3192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A339"/>
  <w15:chartTrackingRefBased/>
  <w15:docId w15:val="{371E907E-B90A-4717-89CA-0C65A8A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A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2024-07-03T10:44:00Z</dcterms:created>
  <dcterms:modified xsi:type="dcterms:W3CDTF">2024-07-03T10:45:00Z</dcterms:modified>
</cp:coreProperties>
</file>